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14:paraId="4E35AEAC" wp14:textId="77777777" w:rsidR="00043CE4" w:rsidRPr="00877310" w:rsidRDefault="00043CE4" w:rsidP="00877310">
      <w:pPr>
        <w:jc w:val="center"/>
        <w:rPr>
          <w:rFonts w:ascii="Segoe UI" w:hAnsi="Segoe UI" w:cs="Segoe UI"/>
          <w:sz w:val="40"/>
          <w:szCs w:val="40"/>
        </w:rPr>
      </w:pPr>
      <w:r w:rsidRPr="00877310">
        <w:rPr>
          <w:rFonts w:ascii="Segoe UI" w:hAnsi="Segoe UI" w:cs="Segoe UI"/>
          <w:sz w:val="40"/>
          <w:szCs w:val="40"/>
        </w:rPr>
        <w:t>Man Cave 2015</w:t>
      </w:r>
    </w:p>
    <w:p xmlns:wp14="http://schemas.microsoft.com/office/word/2010/wordml" w14:paraId="5CC2FFA4" wp14:textId="77777777" w:rsidR="00A070A2" w:rsidRPr="00877310" w:rsidRDefault="00043CE4" w:rsidP="00A070A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val="en"/>
        </w:rPr>
      </w:pPr>
      <w:r w:rsidRPr="00877310">
        <w:rPr>
          <w:rFonts w:ascii="Segoe UI" w:hAnsi="Segoe UI" w:eastAsia="Times New Roman" w:cs="Segoe UI"/>
          <w:sz w:val="24"/>
          <w:szCs w:val="24"/>
          <w:lang w:val="en"/>
        </w:rPr>
        <w:t xml:space="preserve">A </w:t>
      </w:r>
      <w:r w:rsidRPr="00877310">
        <w:rPr>
          <w:rFonts w:ascii="Segoe UI" w:hAnsi="Segoe UI" w:eastAsia="Times New Roman" w:cs="Segoe UI"/>
          <w:b/>
          <w:bCs/>
          <w:sz w:val="24"/>
          <w:szCs w:val="24"/>
          <w:lang w:val="en"/>
        </w:rPr>
        <w:t>man cave</w:t>
      </w:r>
      <w:hyperlink r:id="rId8" w:anchor="cite_note-1" w:history="1"/>
      <w:hyperlink r:id="rId9" w:anchor="cite_note-twsFebB12-3" w:history="1"/>
      <w:r w:rsidRPr="00877310">
        <w:rPr>
          <w:rFonts w:ascii="Segoe UI" w:hAnsi="Segoe UI" w:eastAsia="Times New Roman" w:cs="Segoe UI"/>
          <w:sz w:val="24"/>
          <w:szCs w:val="24"/>
          <w:lang w:val="en"/>
        </w:rPr>
        <w:t xml:space="preserve"> is a male </w:t>
      </w:r>
      <w:hyperlink r:id="rId10" w:tooltip="Sanctuary" w:history="1">
        <w:r w:rsidRPr="00877310">
          <w:rPr>
            <w:rFonts w:ascii="Segoe UI" w:hAnsi="Segoe UI" w:eastAsia="Times New Roman" w:cs="Segoe UI"/>
            <w:sz w:val="24"/>
            <w:szCs w:val="24"/>
            <w:lang w:val="en"/>
          </w:rPr>
          <w:t>sanctuary</w:t>
        </w:r>
      </w:hyperlink>
      <w:r w:rsidRPr="00877310">
        <w:rPr>
          <w:rFonts w:ascii="Segoe UI" w:hAnsi="Segoe UI" w:eastAsia="Times New Roman" w:cs="Segoe UI"/>
          <w:sz w:val="24"/>
          <w:szCs w:val="24"/>
          <w:lang w:val="en"/>
        </w:rPr>
        <w:t>,</w:t>
      </w:r>
      <w:r w:rsidR="00FF69F9" w:rsidRPr="00877310">
        <w:rPr>
          <w:rFonts w:ascii="Segoe UI" w:hAnsi="Segoe UI" w:eastAsia="Times New Roman" w:cs="Segoe UI"/>
          <w:sz w:val="24"/>
          <w:szCs w:val="24"/>
          <w:lang w:val="en"/>
        </w:rPr>
        <w:t xml:space="preserve"> </w:t>
      </w:r>
      <w:r w:rsidR="00123EBE">
        <w:rPr>
          <w:rFonts w:ascii="Segoe UI" w:hAnsi="Segoe UI" w:eastAsia="Times New Roman" w:cs="Segoe UI"/>
          <w:sz w:val="24"/>
          <w:szCs w:val="24"/>
          <w:lang w:val="en"/>
        </w:rPr>
        <w:t xml:space="preserve">where </w:t>
      </w:r>
      <w:r w:rsidRPr="00877310">
        <w:rPr>
          <w:rFonts w:ascii="Segoe UI" w:hAnsi="Segoe UI" w:eastAsia="Times New Roman" w:cs="Segoe UI"/>
          <w:sz w:val="24"/>
          <w:szCs w:val="24"/>
          <w:lang w:val="en"/>
        </w:rPr>
        <w:t xml:space="preserve">guys can </w:t>
      </w:r>
      <w:r w:rsidR="00877310" w:rsidRPr="00877310">
        <w:rPr>
          <w:rFonts w:ascii="Segoe UI" w:hAnsi="Segoe UI" w:eastAsia="Times New Roman" w:cs="Segoe UI"/>
          <w:sz w:val="24"/>
          <w:szCs w:val="24"/>
          <w:lang w:val="en"/>
        </w:rPr>
        <w:t xml:space="preserve">retreat to </w:t>
      </w:r>
      <w:hyperlink r:id="rId11" w:anchor="cite_note-twsFebB11-10" w:history="1"/>
      <w:r w:rsidRPr="00877310">
        <w:rPr>
          <w:rFonts w:ascii="Segoe UI" w:hAnsi="Segoe UI" w:eastAsia="Times New Roman" w:cs="Segoe UI"/>
          <w:sz w:val="24"/>
          <w:szCs w:val="24"/>
          <w:lang w:val="en"/>
        </w:rPr>
        <w:t>be alone</w:t>
      </w:r>
      <w:r w:rsidR="00877310" w:rsidRPr="00877310">
        <w:rPr>
          <w:rFonts w:ascii="Segoe UI" w:hAnsi="Segoe UI" w:eastAsia="Times New Roman" w:cs="Segoe UI"/>
          <w:sz w:val="24"/>
          <w:szCs w:val="24"/>
          <w:lang w:val="en"/>
        </w:rPr>
        <w:t>, away</w:t>
      </w:r>
      <w:r w:rsidRPr="00877310">
        <w:rPr>
          <w:rFonts w:ascii="Segoe UI" w:hAnsi="Segoe UI" w:eastAsia="Times New Roman" w:cs="Segoe UI"/>
          <w:sz w:val="24"/>
          <w:szCs w:val="24"/>
          <w:lang w:val="en"/>
        </w:rPr>
        <w:t xml:space="preserve"> from women and </w:t>
      </w:r>
      <w:r w:rsidR="00A070A2">
        <w:rPr>
          <w:rFonts w:ascii="Segoe UI" w:hAnsi="Segoe UI" w:eastAsia="Times New Roman" w:cs="Segoe UI"/>
          <w:sz w:val="24"/>
          <w:szCs w:val="24"/>
          <w:lang w:val="en"/>
        </w:rPr>
        <w:t>female expectations</w:t>
      </w:r>
      <w:r w:rsidRPr="00877310">
        <w:rPr>
          <w:rFonts w:ascii="Segoe UI" w:hAnsi="Segoe UI" w:eastAsia="Times New Roman" w:cs="Segoe UI"/>
          <w:sz w:val="24"/>
          <w:szCs w:val="24"/>
          <w:lang w:val="en"/>
        </w:rPr>
        <w:t>, to indulge in hobbies and to hang out with male friends. It is a male-only space to retreat to watch sports or play games.</w:t>
      </w:r>
      <w:r w:rsidR="00123EBE">
        <w:rPr>
          <w:rFonts w:ascii="Segoe UI" w:hAnsi="Segoe UI" w:eastAsia="Times New Roman" w:cs="Segoe UI"/>
          <w:sz w:val="24"/>
          <w:szCs w:val="24"/>
          <w:lang w:val="en"/>
        </w:rPr>
        <w:t xml:space="preserve"> A</w:t>
      </w:r>
      <w:r w:rsidRPr="00877310">
        <w:rPr>
          <w:rFonts w:ascii="Segoe UI" w:hAnsi="Segoe UI" w:eastAsia="Times New Roman" w:cs="Segoe UI"/>
          <w:sz w:val="24"/>
          <w:szCs w:val="24"/>
          <w:lang w:val="en"/>
        </w:rPr>
        <w:t xml:space="preserve"> man cave can provide refuge from stressful su</w:t>
      </w:r>
      <w:r w:rsidR="00123EBE">
        <w:rPr>
          <w:rFonts w:ascii="Segoe UI" w:hAnsi="Segoe UI" w:eastAsia="Times New Roman" w:cs="Segoe UI"/>
          <w:sz w:val="24"/>
          <w:szCs w:val="24"/>
          <w:lang w:val="en"/>
        </w:rPr>
        <w:t>rroundings and be beneficial to a man</w:t>
      </w:r>
      <w:r w:rsidR="00A070A2">
        <w:rPr>
          <w:rFonts w:ascii="Segoe UI" w:hAnsi="Segoe UI" w:eastAsia="Times New Roman" w:cs="Segoe UI"/>
          <w:sz w:val="24"/>
          <w:szCs w:val="24"/>
          <w:lang w:val="en"/>
        </w:rPr>
        <w:t>’s</w:t>
      </w:r>
      <w:r w:rsidR="00123EBE">
        <w:rPr>
          <w:rFonts w:ascii="Segoe UI" w:hAnsi="Segoe UI" w:eastAsia="Times New Roman" w:cs="Segoe UI"/>
          <w:sz w:val="24"/>
          <w:szCs w:val="24"/>
          <w:lang w:val="en"/>
        </w:rPr>
        <w:t xml:space="preserve"> holistic</w:t>
      </w:r>
      <w:r w:rsidR="00A070A2">
        <w:rPr>
          <w:rFonts w:ascii="Segoe UI" w:hAnsi="Segoe UI" w:eastAsia="Times New Roman" w:cs="Segoe UI"/>
          <w:sz w:val="24"/>
          <w:szCs w:val="24"/>
          <w:lang w:val="en"/>
        </w:rPr>
        <w:t xml:space="preserve"> health</w:t>
      </w:r>
      <w:r w:rsidR="00123EBE">
        <w:rPr>
          <w:rFonts w:ascii="Segoe UI" w:hAnsi="Segoe UI" w:eastAsia="Times New Roman" w:cs="Segoe UI"/>
          <w:sz w:val="24"/>
          <w:szCs w:val="24"/>
          <w:lang w:val="en"/>
        </w:rPr>
        <w:t xml:space="preserve"> as </w:t>
      </w:r>
      <w:r w:rsidR="00A070A2">
        <w:rPr>
          <w:rFonts w:ascii="Segoe UI" w:hAnsi="Segoe UI" w:eastAsia="Times New Roman" w:cs="Segoe UI"/>
          <w:sz w:val="24"/>
          <w:szCs w:val="24"/>
          <w:lang w:val="en"/>
        </w:rPr>
        <w:t xml:space="preserve">the atmosphere is more </w:t>
      </w:r>
      <w:r w:rsidR="00123EBE">
        <w:rPr>
          <w:rFonts w:ascii="Segoe UI" w:hAnsi="Segoe UI" w:eastAsia="Times New Roman" w:cs="Segoe UI"/>
          <w:sz w:val="24"/>
          <w:szCs w:val="24"/>
          <w:lang w:val="en"/>
        </w:rPr>
        <w:t xml:space="preserve">relaxed; </w:t>
      </w:r>
      <w:r w:rsidR="00A070A2">
        <w:rPr>
          <w:rFonts w:ascii="Segoe UI" w:hAnsi="Segoe UI" w:eastAsia="Times New Roman" w:cs="Segoe UI"/>
          <w:sz w:val="24"/>
          <w:szCs w:val="24"/>
          <w:lang w:val="en"/>
        </w:rPr>
        <w:t>a</w:t>
      </w:r>
      <w:r w:rsidR="00123EBE">
        <w:rPr>
          <w:rFonts w:ascii="Segoe UI" w:hAnsi="Segoe UI" w:eastAsia="Times New Roman" w:cs="Segoe UI"/>
          <w:sz w:val="24"/>
          <w:szCs w:val="24"/>
          <w:lang w:val="en"/>
        </w:rPr>
        <w:t xml:space="preserve"> place</w:t>
      </w:r>
      <w:r w:rsidRPr="00877310">
        <w:rPr>
          <w:rFonts w:ascii="Segoe UI" w:hAnsi="Segoe UI" w:eastAsia="Times New Roman" w:cs="Segoe UI"/>
          <w:sz w:val="24"/>
          <w:szCs w:val="24"/>
          <w:lang w:val="en"/>
        </w:rPr>
        <w:t xml:space="preserve"> where "no one is going to make you watch your p's and q's" </w:t>
      </w:r>
      <w:r w:rsidR="00A070A2">
        <w:rPr>
          <w:rFonts w:ascii="Segoe UI" w:hAnsi="Segoe UI" w:eastAsia="Times New Roman" w:cs="Segoe UI"/>
          <w:sz w:val="24"/>
          <w:szCs w:val="24"/>
          <w:lang w:val="en"/>
        </w:rPr>
        <w:t>or</w:t>
      </w:r>
      <w:r w:rsidRPr="00877310">
        <w:rPr>
          <w:rFonts w:ascii="Segoe UI" w:hAnsi="Segoe UI" w:eastAsia="Times New Roman" w:cs="Segoe UI"/>
          <w:sz w:val="24"/>
          <w:szCs w:val="24"/>
          <w:lang w:val="en"/>
        </w:rPr>
        <w:t xml:space="preserve"> ask you to explain yourself".</w:t>
      </w:r>
      <w:r w:rsidR="00123EBE">
        <w:rPr>
          <w:rFonts w:ascii="Segoe UI" w:hAnsi="Segoe UI" w:eastAsia="Times New Roman" w:cs="Segoe UI"/>
          <w:sz w:val="24"/>
          <w:szCs w:val="24"/>
          <w:lang w:val="en"/>
        </w:rPr>
        <w:t xml:space="preserve"> What occurs in a man cave </w:t>
      </w:r>
      <w:r w:rsidRPr="00877310">
        <w:rPr>
          <w:rFonts w:ascii="Segoe UI" w:hAnsi="Segoe UI" w:eastAsia="Times New Roman" w:cs="Segoe UI"/>
          <w:sz w:val="24"/>
          <w:szCs w:val="24"/>
          <w:lang w:val="en"/>
        </w:rPr>
        <w:t xml:space="preserve">is really an expression of </w:t>
      </w:r>
      <w:proofErr w:type="gramStart"/>
      <w:r w:rsidRPr="00877310">
        <w:rPr>
          <w:rFonts w:ascii="Segoe UI" w:hAnsi="Segoe UI" w:eastAsia="Times New Roman" w:cs="Segoe UI"/>
          <w:sz w:val="24"/>
          <w:szCs w:val="24"/>
          <w:lang w:val="en"/>
        </w:rPr>
        <w:t>who</w:t>
      </w:r>
      <w:proofErr w:type="gramEnd"/>
      <w:r w:rsidRPr="00877310">
        <w:rPr>
          <w:rFonts w:ascii="Segoe UI" w:hAnsi="Segoe UI" w:eastAsia="Times New Roman" w:cs="Segoe UI"/>
          <w:sz w:val="24"/>
          <w:szCs w:val="24"/>
          <w:lang w:val="en"/>
        </w:rPr>
        <w:t xml:space="preserve"> </w:t>
      </w:r>
      <w:r w:rsidR="00A070A2">
        <w:rPr>
          <w:rFonts w:ascii="Segoe UI" w:hAnsi="Segoe UI" w:eastAsia="Times New Roman" w:cs="Segoe UI"/>
          <w:sz w:val="24"/>
          <w:szCs w:val="24"/>
          <w:lang w:val="en"/>
        </w:rPr>
        <w:t>men</w:t>
      </w:r>
      <w:r w:rsidRPr="00877310">
        <w:rPr>
          <w:rFonts w:ascii="Segoe UI" w:hAnsi="Segoe UI" w:eastAsia="Times New Roman" w:cs="Segoe UI"/>
          <w:sz w:val="24"/>
          <w:szCs w:val="24"/>
          <w:lang w:val="en"/>
        </w:rPr>
        <w:t xml:space="preserve"> </w:t>
      </w:r>
      <w:r w:rsidR="0086165E">
        <w:rPr>
          <w:rFonts w:ascii="Segoe UI" w:hAnsi="Segoe UI" w:eastAsia="Times New Roman" w:cs="Segoe UI"/>
          <w:sz w:val="24"/>
          <w:szCs w:val="24"/>
          <w:lang w:val="en"/>
        </w:rPr>
        <w:t xml:space="preserve">really </w:t>
      </w:r>
      <w:r w:rsidRPr="00877310">
        <w:rPr>
          <w:rFonts w:ascii="Segoe UI" w:hAnsi="Segoe UI" w:eastAsia="Times New Roman" w:cs="Segoe UI"/>
          <w:sz w:val="24"/>
          <w:szCs w:val="24"/>
          <w:lang w:val="en"/>
        </w:rPr>
        <w:t xml:space="preserve">are. </w:t>
      </w:r>
      <w:r w:rsidR="00A070A2">
        <w:rPr>
          <w:rFonts w:ascii="Segoe UI" w:hAnsi="Segoe UI" w:eastAsia="Times New Roman" w:cs="Segoe UI"/>
          <w:sz w:val="24"/>
          <w:szCs w:val="24"/>
          <w:lang w:val="en"/>
        </w:rPr>
        <w:t xml:space="preserve">Man Cave 2015 is all </w:t>
      </w:r>
      <w:r w:rsidRPr="00877310">
        <w:rPr>
          <w:rFonts w:ascii="Segoe UI" w:hAnsi="Segoe UI" w:eastAsia="Times New Roman" w:cs="Segoe UI"/>
          <w:sz w:val="24"/>
          <w:szCs w:val="24"/>
          <w:lang w:val="en"/>
        </w:rPr>
        <w:t xml:space="preserve">about </w:t>
      </w:r>
      <w:r w:rsidR="0086165E">
        <w:rPr>
          <w:rFonts w:ascii="Segoe UI" w:hAnsi="Segoe UI" w:eastAsia="Times New Roman" w:cs="Segoe UI"/>
          <w:sz w:val="24"/>
          <w:szCs w:val="24"/>
          <w:lang w:val="en"/>
        </w:rPr>
        <w:t xml:space="preserve">men </w:t>
      </w:r>
      <w:r w:rsidRPr="00877310">
        <w:rPr>
          <w:rFonts w:ascii="Segoe UI" w:hAnsi="Segoe UI" w:eastAsia="Times New Roman" w:cs="Segoe UI"/>
          <w:sz w:val="24"/>
          <w:szCs w:val="24"/>
          <w:lang w:val="en"/>
        </w:rPr>
        <w:t xml:space="preserve">establishing an identity for </w:t>
      </w:r>
      <w:r w:rsidR="00A070A2">
        <w:rPr>
          <w:rFonts w:ascii="Segoe UI" w:hAnsi="Segoe UI" w:eastAsia="Times New Roman" w:cs="Segoe UI"/>
          <w:sz w:val="24"/>
          <w:szCs w:val="24"/>
          <w:lang w:val="en"/>
        </w:rPr>
        <w:t>men and inspiring men to become better men</w:t>
      </w:r>
      <w:r w:rsidRPr="00877310">
        <w:rPr>
          <w:rFonts w:ascii="Segoe UI" w:hAnsi="Segoe UI" w:eastAsia="Times New Roman" w:cs="Segoe UI"/>
          <w:sz w:val="24"/>
          <w:szCs w:val="24"/>
          <w:lang w:val="en"/>
        </w:rPr>
        <w:t>.</w:t>
      </w:r>
    </w:p>
    <w:p xmlns:wp14="http://schemas.microsoft.com/office/word/2010/wordml" w14:paraId="5F6CBD48" wp14:textId="77777777" w:rsidR="00A070A2" w:rsidRPr="00AD0FBE" w:rsidRDefault="00A070A2" w:rsidP="00A070A2">
      <w:pPr>
        <w:spacing w:line="240" w:lineRule="auto"/>
        <w:jc w:val="both"/>
        <w:rPr>
          <w:rFonts w:ascii="Segoe UI" w:eastAsia="Times New Roman" w:hAnsi="Segoe UI" w:cs="Segoe UI"/>
          <w:color w:val="FFFFFF"/>
          <w:sz w:val="24"/>
          <w:szCs w:val="24"/>
        </w:rPr>
      </w:pPr>
      <w:r w:rsidRPr="00877310">
        <w:rPr>
          <w:rFonts w:ascii="Segoe UI" w:hAnsi="Segoe UI" w:cs="Segoe UI"/>
          <w:sz w:val="24"/>
          <w:szCs w:val="24"/>
        </w:rPr>
        <w:tab/>
      </w:r>
      <w:r w:rsidRPr="00877310">
        <w:rPr>
          <w:rFonts w:ascii="Segoe UI" w:hAnsi="Segoe UI" w:eastAsia="Times New Roman" w:cs="Segoe UI"/>
          <w:noProof/>
          <w:color w:val="FFFFFF"/>
          <w:sz w:val="24"/>
          <w:szCs w:val="24"/>
        </w:rPr>
        <w:drawing>
          <wp:inline xmlns:wp14="http://schemas.microsoft.com/office/word/2010/wordprocessingDrawing" distT="0" distB="0" distL="0" distR="0" wp14:anchorId="63C618EC" wp14:editId="41B6FD23">
            <wp:extent cx="914400" cy="1133475"/>
            <wp:effectExtent l="0" t="0" r="0" b="9525"/>
            <wp:docPr id="1" name="Picture 1" descr="http://ps.b5z.net/i/u/10089959/i/john_cruise_pic_ez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s.b5z.net/i/u/10089959/i/john_cruise_pic_ez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14:paraId="797FBEEB" wp14:textId="77777777" w:rsidR="00713227" w:rsidRDefault="00A070A2" w:rsidP="00713227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hAnsi="Segoe UI" w:cs="Segoe UI"/>
          <w:lang w:val="en"/>
        </w:rPr>
        <w:t xml:space="preserve">Guest speakers include </w:t>
      </w:r>
      <w:r>
        <w:rPr>
          <w:rFonts w:ascii="Segoe UI" w:hAnsi="Segoe UI" w:eastAsia="Times New Roman" w:cs="Segoe UI"/>
          <w:sz w:val="24"/>
          <w:szCs w:val="24"/>
        </w:rPr>
        <w:t>John Gilbert of St. Croix who will facilitate the session on Cave Dwellings and Coming O</w:t>
      </w:r>
      <w:r w:rsidRPr="0060747B">
        <w:rPr>
          <w:rFonts w:ascii="Segoe UI" w:hAnsi="Segoe UI" w:eastAsia="Times New Roman" w:cs="Segoe UI"/>
          <w:sz w:val="24"/>
          <w:szCs w:val="24"/>
        </w:rPr>
        <w:t>ut</w:t>
      </w:r>
      <w:r>
        <w:rPr>
          <w:rFonts w:ascii="Segoe UI" w:hAnsi="Segoe UI" w:eastAsia="Times New Roman" w:cs="Segoe UI"/>
          <w:sz w:val="24"/>
          <w:szCs w:val="24"/>
        </w:rPr>
        <w:t xml:space="preserve">, </w:t>
      </w:r>
      <w:r w:rsidRPr="0060747B">
        <w:rPr>
          <w:rFonts w:ascii="Segoe UI" w:hAnsi="Segoe UI" w:eastAsia="Times New Roman" w:cs="Segoe UI"/>
          <w:sz w:val="24"/>
          <w:szCs w:val="24"/>
        </w:rPr>
        <w:t xml:space="preserve">Russ Gardiner </w:t>
      </w:r>
      <w:r>
        <w:rPr>
          <w:rFonts w:ascii="Segoe UI" w:hAnsi="Segoe UI" w:eastAsia="Times New Roman" w:cs="Segoe UI"/>
          <w:sz w:val="24"/>
          <w:szCs w:val="24"/>
        </w:rPr>
        <w:t>of</w:t>
      </w:r>
      <w:r w:rsidR="0086165E">
        <w:rPr>
          <w:rFonts w:ascii="Segoe UI" w:hAnsi="Segoe UI" w:eastAsia="Times New Roman" w:cs="Segoe UI"/>
          <w:sz w:val="24"/>
          <w:szCs w:val="24"/>
        </w:rPr>
        <w:t xml:space="preserve"> Miami</w:t>
      </w:r>
      <w:r>
        <w:rPr>
          <w:rFonts w:ascii="Segoe UI" w:hAnsi="Segoe UI" w:eastAsia="Times New Roman" w:cs="Segoe UI"/>
          <w:sz w:val="24"/>
          <w:szCs w:val="24"/>
        </w:rPr>
        <w:t xml:space="preserve"> Florida on Management from the I</w:t>
      </w:r>
      <w:r w:rsidRPr="0060747B">
        <w:rPr>
          <w:rFonts w:ascii="Segoe UI" w:hAnsi="Segoe UI" w:eastAsia="Times New Roman" w:cs="Segoe UI"/>
          <w:sz w:val="24"/>
          <w:szCs w:val="24"/>
        </w:rPr>
        <w:t>nside</w:t>
      </w:r>
      <w:r>
        <w:rPr>
          <w:rFonts w:ascii="Segoe UI" w:hAnsi="Segoe UI" w:eastAsia="Times New Roman" w:cs="Segoe UI"/>
          <w:sz w:val="24"/>
          <w:szCs w:val="24"/>
        </w:rPr>
        <w:t xml:space="preserve"> Out, </w:t>
      </w:r>
      <w:r w:rsidRPr="0060747B">
        <w:rPr>
          <w:rFonts w:ascii="Segoe UI" w:hAnsi="Segoe UI" w:eastAsia="Times New Roman" w:cs="Segoe UI"/>
          <w:sz w:val="24"/>
          <w:szCs w:val="24"/>
        </w:rPr>
        <w:t>Dr. Robert M</w:t>
      </w:r>
      <w:r>
        <w:rPr>
          <w:rFonts w:ascii="Segoe UI" w:hAnsi="Segoe UI" w:eastAsia="Times New Roman" w:cs="Segoe UI"/>
          <w:sz w:val="24"/>
          <w:szCs w:val="24"/>
        </w:rPr>
        <w:t>.</w:t>
      </w:r>
      <w:r w:rsidRPr="0060747B">
        <w:rPr>
          <w:rFonts w:ascii="Segoe UI" w:hAnsi="Segoe UI" w:eastAsia="Times New Roman" w:cs="Segoe UI"/>
          <w:sz w:val="24"/>
          <w:szCs w:val="24"/>
        </w:rPr>
        <w:t xml:space="preserve"> Wright </w:t>
      </w:r>
      <w:r>
        <w:rPr>
          <w:rFonts w:ascii="Segoe UI" w:hAnsi="Segoe UI" w:eastAsia="Times New Roman" w:cs="Segoe UI"/>
          <w:sz w:val="24"/>
          <w:szCs w:val="24"/>
        </w:rPr>
        <w:t>on Personality Patterns that S</w:t>
      </w:r>
      <w:r w:rsidRPr="0060747B">
        <w:rPr>
          <w:rFonts w:ascii="Segoe UI" w:hAnsi="Segoe UI" w:eastAsia="Times New Roman" w:cs="Segoe UI"/>
          <w:sz w:val="24"/>
          <w:szCs w:val="24"/>
        </w:rPr>
        <w:t xml:space="preserve">et the </w:t>
      </w:r>
      <w:r>
        <w:rPr>
          <w:rFonts w:ascii="Segoe UI" w:hAnsi="Segoe UI" w:eastAsia="Times New Roman" w:cs="Segoe UI"/>
          <w:sz w:val="24"/>
          <w:szCs w:val="24"/>
        </w:rPr>
        <w:t>T</w:t>
      </w:r>
      <w:r w:rsidRPr="0060747B">
        <w:rPr>
          <w:rFonts w:ascii="Segoe UI" w:hAnsi="Segoe UI" w:eastAsia="Times New Roman" w:cs="Segoe UI"/>
          <w:sz w:val="24"/>
          <w:szCs w:val="24"/>
        </w:rPr>
        <w:t xml:space="preserve">one </w:t>
      </w:r>
      <w:r>
        <w:rPr>
          <w:rFonts w:ascii="Segoe UI" w:hAnsi="Segoe UI" w:eastAsia="Times New Roman" w:cs="Segoe UI"/>
          <w:sz w:val="24"/>
          <w:szCs w:val="24"/>
        </w:rPr>
        <w:t>and Devon Penn of Tortola on Finally Freedom.</w:t>
      </w:r>
    </w:p>
    <w:p xmlns:wp14="http://schemas.microsoft.com/office/word/2010/wordml" w14:paraId="3C0EE434" wp14:textId="77777777" w:rsidR="00713227" w:rsidRDefault="00713227" w:rsidP="00713227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</w:p>
    <w:p xmlns:wp14="http://schemas.microsoft.com/office/word/2010/wordml" w14:paraId="768C8F90" wp14:textId="77777777" w:rsidR="00713227" w:rsidRDefault="00E804D5" w:rsidP="00713227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bookmarkStart w:id="0" w:name="_GoBack"/>
      <w:bookmarkEnd w:id="0"/>
      <w:r>
        <w:rPr>
          <w:rFonts w:ascii="Segoe UI" w:hAnsi="Segoe UI" w:eastAsia="Times New Roman" w:cs="Segoe UI"/>
          <w:sz w:val="24"/>
          <w:szCs w:val="24"/>
        </w:rPr>
        <w:t>All men are invited to Man Cave.</w:t>
      </w:r>
      <w:r w:rsidR="00713227">
        <w:rPr>
          <w:rFonts w:ascii="Segoe UI" w:hAnsi="Segoe UI" w:eastAsia="Times New Roman" w:cs="Segoe UI"/>
          <w:sz w:val="24"/>
          <w:szCs w:val="24"/>
        </w:rPr>
        <w:t xml:space="preserve"> At t</w:t>
      </w:r>
      <w:r>
        <w:rPr>
          <w:rFonts w:ascii="Segoe UI" w:hAnsi="Segoe UI" w:eastAsia="Times New Roman" w:cs="Segoe UI"/>
          <w:sz w:val="24"/>
          <w:szCs w:val="24"/>
        </w:rPr>
        <w:t>he Training Division Conference Room on the 1</w:t>
      </w:r>
      <w:r w:rsidRPr="00E804D5">
        <w:rPr>
          <w:rFonts w:ascii="Segoe UI" w:hAnsi="Segoe UI" w:eastAsia="Times New Roman" w:cs="Segoe UI"/>
          <w:sz w:val="24"/>
          <w:szCs w:val="24"/>
          <w:vertAlign w:val="superscript"/>
        </w:rPr>
        <w:t>st</w:t>
      </w:r>
      <w:r>
        <w:rPr>
          <w:rFonts w:ascii="Segoe UI" w:hAnsi="Segoe UI" w:eastAsia="Times New Roman" w:cs="Segoe UI"/>
          <w:sz w:val="24"/>
          <w:szCs w:val="24"/>
        </w:rPr>
        <w:t xml:space="preserve"> floor of the </w:t>
      </w:r>
      <w:proofErr w:type="spellStart"/>
      <w:r>
        <w:rPr>
          <w:rFonts w:ascii="Segoe UI" w:hAnsi="Segoe UI" w:eastAsia="Times New Roman" w:cs="Segoe UI"/>
          <w:sz w:val="24"/>
          <w:szCs w:val="24"/>
        </w:rPr>
        <w:t>Betito</w:t>
      </w:r>
      <w:proofErr w:type="spellEnd"/>
      <w:r>
        <w:rPr>
          <w:rFonts w:ascii="Segoe UI" w:hAnsi="Segoe UI" w:eastAsia="Times New Roman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eastAsia="Times New Roman" w:cs="Segoe UI"/>
          <w:sz w:val="24"/>
          <w:szCs w:val="24"/>
        </w:rPr>
        <w:t>Frett</w:t>
      </w:r>
      <w:proofErr w:type="spellEnd"/>
      <w:r>
        <w:rPr>
          <w:rFonts w:ascii="Segoe UI" w:hAnsi="Segoe UI" w:eastAsia="Times New Roman" w:cs="Segoe UI"/>
          <w:sz w:val="24"/>
          <w:szCs w:val="24"/>
        </w:rPr>
        <w:t xml:space="preserve"> Building, Road Town, Tortola </w:t>
      </w:r>
      <w:r w:rsidR="00713227">
        <w:rPr>
          <w:rFonts w:ascii="Segoe UI" w:hAnsi="Segoe UI" w:eastAsia="Times New Roman" w:cs="Segoe UI"/>
          <w:sz w:val="24"/>
          <w:szCs w:val="24"/>
        </w:rPr>
        <w:t>on</w:t>
      </w:r>
      <w:r>
        <w:rPr>
          <w:rFonts w:ascii="Segoe UI" w:hAnsi="Segoe UI" w:eastAsia="Times New Roman" w:cs="Segoe UI"/>
          <w:sz w:val="24"/>
          <w:szCs w:val="24"/>
        </w:rPr>
        <w:t xml:space="preserve"> Saturday June 13</w:t>
      </w:r>
      <w:r w:rsidRPr="00E804D5">
        <w:rPr>
          <w:rFonts w:ascii="Segoe UI" w:hAnsi="Segoe UI" w:eastAsia="Times New Roman" w:cs="Segoe UI"/>
          <w:sz w:val="24"/>
          <w:szCs w:val="24"/>
          <w:vertAlign w:val="superscript"/>
        </w:rPr>
        <w:t>th</w:t>
      </w:r>
      <w:r>
        <w:rPr>
          <w:rFonts w:ascii="Segoe UI" w:hAnsi="Segoe UI" w:eastAsia="Times New Roman" w:cs="Segoe UI"/>
          <w:sz w:val="24"/>
          <w:szCs w:val="24"/>
        </w:rPr>
        <w:t xml:space="preserve"> from 9a.m. – 4p.m.</w:t>
      </w:r>
      <w:r w:rsidR="00713227">
        <w:rPr>
          <w:rFonts w:ascii="Segoe UI" w:hAnsi="Segoe UI" w:eastAsia="Times New Roman" w:cs="Segoe UI"/>
          <w:sz w:val="24"/>
          <w:szCs w:val="24"/>
        </w:rPr>
        <w:t xml:space="preserve"> and</w:t>
      </w:r>
      <w:r w:rsidR="00713227">
        <w:rPr>
          <w:rFonts w:ascii="Segoe UI" w:hAnsi="Segoe UI" w:eastAsia="Times New Roman" w:cs="Segoe UI"/>
          <w:sz w:val="24"/>
          <w:szCs w:val="24"/>
        </w:rPr>
        <w:t xml:space="preserve"> The Catholic Community Centre in The Valley Virgin, Gorda</w:t>
      </w:r>
      <w:r w:rsidR="00713227">
        <w:rPr>
          <w:rFonts w:ascii="Segoe UI" w:hAnsi="Segoe UI" w:eastAsia="Times New Roman" w:cs="Segoe UI"/>
          <w:sz w:val="24"/>
          <w:szCs w:val="24"/>
        </w:rPr>
        <w:t xml:space="preserve"> on Monday June 15</w:t>
      </w:r>
      <w:r w:rsidR="00713227" w:rsidRPr="00713227">
        <w:rPr>
          <w:rFonts w:ascii="Segoe UI" w:hAnsi="Segoe UI" w:eastAsia="Times New Roman" w:cs="Segoe UI"/>
          <w:sz w:val="24"/>
          <w:szCs w:val="24"/>
          <w:vertAlign w:val="superscript"/>
        </w:rPr>
        <w:t>th</w:t>
      </w:r>
      <w:r w:rsidR="00713227">
        <w:rPr>
          <w:rFonts w:ascii="Segoe UI" w:hAnsi="Segoe UI" w:eastAsia="Times New Roman" w:cs="Segoe UI"/>
          <w:sz w:val="24"/>
          <w:szCs w:val="24"/>
        </w:rPr>
        <w:t xml:space="preserve"> from 5p.m. – 9p.m.</w:t>
      </w:r>
    </w:p>
    <w:p xmlns:wp14="http://schemas.microsoft.com/office/word/2010/wordml" w14:paraId="2C7D1198" wp14:textId="77777777" w:rsidR="00E804D5" w:rsidRPr="0060747B" w:rsidRDefault="00E804D5" w:rsidP="00713227">
      <w:pPr>
        <w:tabs>
          <w:tab w:val="center" w:pos="4680"/>
        </w:tabs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</w:p>
    <w:p xmlns:wp14="http://schemas.microsoft.com/office/word/2010/wordml" w14:paraId="7CE42388" wp14:textId="77777777" w:rsidR="00877310" w:rsidRPr="00877310" w:rsidRDefault="00877310" w:rsidP="00877310">
      <w:pPr>
        <w:jc w:val="both"/>
        <w:rPr>
          <w:rFonts w:ascii="Segoe UI" w:hAnsi="Segoe UI" w:cs="Segoe UI"/>
          <w:sz w:val="24"/>
          <w:szCs w:val="24"/>
        </w:rPr>
      </w:pPr>
    </w:p>
    <w:p xmlns:wp14="http://schemas.microsoft.com/office/word/2010/wordml" w14:paraId="2351CC39" wp14:textId="77777777" w:rsidR="00877310" w:rsidRPr="00AD0FBE" w:rsidRDefault="00877310" w:rsidP="00877310">
      <w:pPr>
        <w:spacing w:line="240" w:lineRule="auto"/>
        <w:jc w:val="both"/>
        <w:rPr>
          <w:rFonts w:ascii="Segoe UI" w:eastAsia="Times New Roman" w:hAnsi="Segoe UI" w:cs="Segoe UI"/>
          <w:color w:val="FFFFFF"/>
          <w:sz w:val="24"/>
          <w:szCs w:val="24"/>
        </w:rPr>
      </w:pPr>
      <w:r w:rsidRPr="00877310">
        <w:rPr>
          <w:rFonts w:ascii="Segoe UI" w:hAnsi="Segoe UI" w:cs="Segoe UI"/>
          <w:sz w:val="24"/>
          <w:szCs w:val="24"/>
        </w:rPr>
        <w:tab/>
      </w:r>
    </w:p>
    <w:p xmlns:wp14="http://schemas.microsoft.com/office/word/2010/wordml" w14:paraId="51CAC2B6" wp14:textId="77777777" w:rsidR="00043CE4" w:rsidRPr="00877310" w:rsidRDefault="00043CE4" w:rsidP="00877310">
      <w:pPr>
        <w:tabs>
          <w:tab w:val="left" w:pos="1005"/>
        </w:tabs>
        <w:jc w:val="both"/>
        <w:rPr>
          <w:rFonts w:ascii="Segoe UI" w:hAnsi="Segoe UI" w:cs="Segoe UI"/>
          <w:sz w:val="24"/>
          <w:szCs w:val="24"/>
        </w:rPr>
      </w:pPr>
    </w:p>
    <w:sectPr w:rsidR="00043CE4" w:rsidRPr="00877310" w:rsidSect="00861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1A1E7E" w:rsidP="00FF69F9" w:rsidRDefault="001A1E7E" w14:paraId="11BD5C1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A1E7E" w:rsidP="00FF69F9" w:rsidRDefault="001A1E7E" w14:paraId="665EDFD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1A1E7E" w:rsidP="00FF69F9" w:rsidRDefault="001A1E7E" w14:paraId="0BF7F4D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A1E7E" w:rsidP="00FF69F9" w:rsidRDefault="001A1E7E" w14:paraId="6C05300D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412A"/>
    <w:multiLevelType w:val="multilevel"/>
    <w:tmpl w:val="6B60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8292E9D"/>
    <w:multiLevelType w:val="multilevel"/>
    <w:tmpl w:val="01C6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E4"/>
    <w:rsid w:val="00010A80"/>
    <w:rsid w:val="00043CE4"/>
    <w:rsid w:val="00123EBE"/>
    <w:rsid w:val="001A1E7E"/>
    <w:rsid w:val="006634BD"/>
    <w:rsid w:val="00692737"/>
    <w:rsid w:val="00713227"/>
    <w:rsid w:val="0086165E"/>
    <w:rsid w:val="00877310"/>
    <w:rsid w:val="00990D68"/>
    <w:rsid w:val="00A070A2"/>
    <w:rsid w:val="00E804D5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0541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3CE4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43CE4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3CE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3CE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043CE4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043CE4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toctoggle" w:customStyle="1">
    <w:name w:val="toctoggle"/>
    <w:basedOn w:val="DefaultParagraphFont"/>
    <w:rsid w:val="00043CE4"/>
  </w:style>
  <w:style w:type="character" w:styleId="tocnumber2" w:customStyle="1">
    <w:name w:val="tocnumber2"/>
    <w:basedOn w:val="DefaultParagraphFont"/>
    <w:rsid w:val="00043CE4"/>
  </w:style>
  <w:style w:type="character" w:styleId="toctext" w:customStyle="1">
    <w:name w:val="toctext"/>
    <w:basedOn w:val="DefaultParagraphFont"/>
    <w:rsid w:val="00043CE4"/>
  </w:style>
  <w:style w:type="character" w:styleId="mw-headline" w:customStyle="1">
    <w:name w:val="mw-headline"/>
    <w:basedOn w:val="DefaultParagraphFont"/>
    <w:rsid w:val="00043CE4"/>
  </w:style>
  <w:style w:type="character" w:styleId="mw-editsection1" w:customStyle="1">
    <w:name w:val="mw-editsection1"/>
    <w:basedOn w:val="DefaultParagraphFont"/>
    <w:rsid w:val="00043CE4"/>
  </w:style>
  <w:style w:type="character" w:styleId="mw-editsection-bracket" w:customStyle="1">
    <w:name w:val="mw-editsection-bracket"/>
    <w:basedOn w:val="DefaultParagraphFont"/>
    <w:rsid w:val="00043CE4"/>
  </w:style>
  <w:style w:type="paragraph" w:styleId="BalloonText">
    <w:name w:val="Balloon Text"/>
    <w:basedOn w:val="Normal"/>
    <w:link w:val="BalloonTextChar"/>
    <w:uiPriority w:val="99"/>
    <w:semiHidden/>
    <w:unhideWhenUsed/>
    <w:rsid w:val="0004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43C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69F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F69F9"/>
  </w:style>
  <w:style w:type="paragraph" w:styleId="Footer">
    <w:name w:val="footer"/>
    <w:basedOn w:val="Normal"/>
    <w:link w:val="FooterChar"/>
    <w:uiPriority w:val="99"/>
    <w:unhideWhenUsed/>
    <w:rsid w:val="00FF69F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F6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3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43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3CE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43C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43CE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octoggle">
    <w:name w:val="toctoggle"/>
    <w:basedOn w:val="DefaultParagraphFont"/>
    <w:rsid w:val="00043CE4"/>
  </w:style>
  <w:style w:type="character" w:customStyle="1" w:styleId="tocnumber2">
    <w:name w:val="tocnumber2"/>
    <w:basedOn w:val="DefaultParagraphFont"/>
    <w:rsid w:val="00043CE4"/>
  </w:style>
  <w:style w:type="character" w:customStyle="1" w:styleId="toctext">
    <w:name w:val="toctext"/>
    <w:basedOn w:val="DefaultParagraphFont"/>
    <w:rsid w:val="00043CE4"/>
  </w:style>
  <w:style w:type="character" w:customStyle="1" w:styleId="mw-headline">
    <w:name w:val="mw-headline"/>
    <w:basedOn w:val="DefaultParagraphFont"/>
    <w:rsid w:val="00043CE4"/>
  </w:style>
  <w:style w:type="character" w:customStyle="1" w:styleId="mw-editsection1">
    <w:name w:val="mw-editsection1"/>
    <w:basedOn w:val="DefaultParagraphFont"/>
    <w:rsid w:val="00043CE4"/>
  </w:style>
  <w:style w:type="character" w:customStyle="1" w:styleId="mw-editsection-bracket">
    <w:name w:val="mw-editsection-bracket"/>
    <w:basedOn w:val="DefaultParagraphFont"/>
    <w:rsid w:val="00043CE4"/>
  </w:style>
  <w:style w:type="paragraph" w:styleId="BalloonText">
    <w:name w:val="Balloon Text"/>
    <w:basedOn w:val="Normal"/>
    <w:link w:val="BalloonTextChar"/>
    <w:uiPriority w:val="99"/>
    <w:semiHidden/>
    <w:unhideWhenUsed/>
    <w:rsid w:val="0004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C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6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9F9"/>
  </w:style>
  <w:style w:type="paragraph" w:styleId="Footer">
    <w:name w:val="footer"/>
    <w:basedOn w:val="Normal"/>
    <w:link w:val="FooterChar"/>
    <w:uiPriority w:val="99"/>
    <w:unhideWhenUsed/>
    <w:rsid w:val="00FF6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130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9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4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4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56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068482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5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8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Man_cav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Man_cav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n.wikipedia.org/wiki/Sanctu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Man_ca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D.O.I.T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nclarke</dc:creator>
  <cp:keywords/>
  <dc:description/>
  <cp:lastModifiedBy>nclarke</cp:lastModifiedBy>
  <cp:revision>2</cp:revision>
  <dcterms:created xsi:type="dcterms:W3CDTF">2015-05-13T20:22:00Z</dcterms:created>
  <dcterms:modified xsi:type="dcterms:W3CDTF">2015-05-13T20:22:00Z</dcterms:modified>
</cp:coreProperties>
</file>